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A64A8" w14:textId="77777777" w:rsidR="00ED1973" w:rsidRDefault="00ED1973" w:rsidP="00ED1973">
      <w:r>
        <w:t>BIOANALYTICA AE</w:t>
      </w:r>
    </w:p>
    <w:p w14:paraId="012E3E13" w14:textId="77777777" w:rsidR="00ED1973" w:rsidRDefault="00ED1973" w:rsidP="00ED1973"/>
    <w:p w14:paraId="16B67CC6" w14:textId="5574E97D" w:rsidR="00ED1973" w:rsidRDefault="00ED1973" w:rsidP="00ED1973">
      <w:r>
        <w:t>Αξιότιμοι Κύριοι,</w:t>
      </w:r>
    </w:p>
    <w:p w14:paraId="71DD718C" w14:textId="77777777" w:rsidR="00ED1973" w:rsidRDefault="00ED1973" w:rsidP="00ED1973"/>
    <w:p w14:paraId="5759FBD9" w14:textId="77777777" w:rsidR="00ED1973" w:rsidRDefault="00ED1973" w:rsidP="00ED1973">
      <w:proofErr w:type="spellStart"/>
      <w:r>
        <w:t>Kαταρχάς</w:t>
      </w:r>
      <w:proofErr w:type="spellEnd"/>
      <w:r>
        <w:t xml:space="preserve">, θα θέλαμε να σας ευχαριστήσουμε για την δυνατότητα που μας δίνετε να εκφράσουμε και να διατυπώσουμε τις προτάσεις μας επί των Τεχνικών Προδιαγραφών για την προμήθεια ενός (1) Κρυοστάτη. Θα θέλαμε  να σας διαβεβαιώσουμε ότι οι επισημάνσεις μας επιδιώκουν την δυνατότητα της εταιρίας μας να συμμετάσχει επί </w:t>
      </w:r>
      <w:proofErr w:type="spellStart"/>
      <w:r>
        <w:t>ίσοις</w:t>
      </w:r>
      <w:proofErr w:type="spellEnd"/>
      <w:r>
        <w:t xml:space="preserve"> </w:t>
      </w:r>
      <w:proofErr w:type="spellStart"/>
      <w:r>
        <w:t>όροις</w:t>
      </w:r>
      <w:proofErr w:type="spellEnd"/>
      <w:r>
        <w:t xml:space="preserve"> στον επικείμενο δημόσιο διαγωνισμό και σε καμία περίπτωση δεν στοχεύουν στον αποκλεισμό οποιουδήποτε άλλου κατασκευαστικού οίκου. Συνεπώς, οι παρατηρήσεις που σας υποβάλλουμε στοχεύουν στην «τροποποίηση» των αρχικών προδιαγραφών κατά τέτοιο τρόπο που δεν θα αποκλείεται η εταιρία μας αλλά και θα επιτρέπει ταυτόχρονα την ισότιμη συμμετοχή και άλλων προμηθευτών. </w:t>
      </w:r>
    </w:p>
    <w:p w14:paraId="321F9491" w14:textId="77777777" w:rsidR="00ED1973" w:rsidRDefault="00ED1973" w:rsidP="00ED1973">
      <w:r>
        <w:t>Αναλυτικότερα για τις Τεχνικές Προδιαγραφές του Κρυοστάτη, θα θέλαμε να αναφέρουμε τα κάτωθι:</w:t>
      </w:r>
    </w:p>
    <w:p w14:paraId="00934543" w14:textId="77777777" w:rsidR="00ED1973" w:rsidRDefault="00ED1973" w:rsidP="00ED1973">
      <w:r>
        <w:t>ΓΕΝΙΚΑ</w:t>
      </w:r>
    </w:p>
    <w:p w14:paraId="2CD4D2DD" w14:textId="77777777" w:rsidR="00ED1973" w:rsidRDefault="00ED1973" w:rsidP="00ED1973">
      <w:r>
        <w:t>Σύμφωνα με την προδιαγραφή ζητείται ο Κρυοστάτης  μεταξύ άλλων «να φέρει εξωτερική επικάλυψη με ειδική επίστρωση για ελαχιστοποίηση μολύνσεων»</w:t>
      </w:r>
    </w:p>
    <w:p w14:paraId="7BAA329D" w14:textId="77777777" w:rsidR="00ED1973" w:rsidRDefault="00ED1973" w:rsidP="00ED1973">
      <w:r>
        <w:t>Η εταιρία μας προτείνει την διαγραφή της συγκεκριμένης τεχνικής προδιαγραφής καθώς αποτελεί γνώρισμα συγκεκριμένου και μοναδικού στην παγκόσμια αγορά Κρυοστάτη. Κατά συνέπεια η συγκεκριμένη τεχνική προδιαγραφή αποκλείει εκ των πραγμάτων οποιονδήποτε άλλο προμηθευτή/κατασκευαστή που δεν διαθέτει το συγκεκριμένο χαρακτηριστικό.</w:t>
      </w:r>
    </w:p>
    <w:p w14:paraId="4B649D92" w14:textId="77777777" w:rsidR="00ED1973" w:rsidRDefault="00ED1973" w:rsidP="00ED1973">
      <w:r>
        <w:t xml:space="preserve">Σε ότι αφορά την ουσία/σημασία του συγκεκριμένου τεχνικού χαρακτηριστικού επιτρέψτε μας να αναφέρουμε τα κάτωθι: Το συγκεκριμένο χαρακτηριστικό ζητείται με σκοπό την μείωση της εμφάνισης επιμόλυνσης και όχι με σκοπό την πλήρη εξάλειψη της επιμόλυνσης. Κατά συνέπεια και βάση των διεθνών οδηγιών, οι χειριστές κρυοστατών οφείλουν να αντιμετωπίζουν τα συγκεκριμένα μηχανήματα ως μολυσματικά καθώς δεν υπάρχει τρόπος για πλήρη εξάλειψη της επιμόλυνσης. Συνεπώς είτε ο κρυοστάτης διαθέτει το παραπάνω χαρακτηριστικό είτε όχι, ο χειριστής οφείλει να το αντιμετωπίζει με τον ίδιο ακριβώς τρόπο δηλαδή λαμβάνοντας όλα τα μέτρα προστασίας (γάντια, μάσκα, απολύμανση </w:t>
      </w:r>
      <w:proofErr w:type="spellStart"/>
      <w:r>
        <w:t>κτλ</w:t>
      </w:r>
      <w:proofErr w:type="spellEnd"/>
      <w:r>
        <w:t>). Πέραν όμως τούτου και όπως αναφέραμε και πιο πάνω η συγκεκριμένη τεχνική προδιαγραφή αποτελεί γνώρισμα συγκεκριμένου και μοναδικού στην παγκόσμια αγορά Κρυοστάτη και κατά συνέπεια αποκλείεται εκ των πραγμάτων οποιοσδήποτε άλλος προμηθευτής/κατασκευαστής που δεν διαθέτει το συγκεκριμένο χαρακτηριστικό.</w:t>
      </w:r>
    </w:p>
    <w:p w14:paraId="6DFDB4E4" w14:textId="77777777" w:rsidR="00ED1973" w:rsidRDefault="00ED1973" w:rsidP="00ED1973"/>
    <w:p w14:paraId="39117A47" w14:textId="77777777" w:rsidR="00ED1973" w:rsidRDefault="00ED1973" w:rsidP="00ED1973">
      <w:r>
        <w:t>Προδιαγραφή Νο10</w:t>
      </w:r>
    </w:p>
    <w:p w14:paraId="6E8CBB8C" w14:textId="77777777" w:rsidR="00ED1973" w:rsidRDefault="00ED1973" w:rsidP="00ED1973">
      <w:r>
        <w:t xml:space="preserve">Σύμφωνα με την </w:t>
      </w:r>
      <w:proofErr w:type="spellStart"/>
      <w:r>
        <w:t>Υπ’αριθμόν</w:t>
      </w:r>
      <w:proofErr w:type="spellEnd"/>
      <w:r>
        <w:t xml:space="preserve"> 10 Τεχνική Προδιαγραφή ζητείται «Να διαθέτει οριζόντια μετακίνηση δείγματος τουλάχιστον 25mm»</w:t>
      </w:r>
    </w:p>
    <w:p w14:paraId="2803EE2F" w14:textId="77777777" w:rsidR="00ED1973" w:rsidRDefault="00ED1973" w:rsidP="00ED1973">
      <w:r>
        <w:t xml:space="preserve">Η εταιρία μας προτείνει την τροποποίηση της συγκεκριμένης τεχνικής προδιαγραφής ως εξής: «Να διαθέτει οριζόντια μετακίνηση δείγματος ή της τράπεζας με τον φορέα λεπίδων τουλάχιστον 25 </w:t>
      </w:r>
      <w:proofErr w:type="spellStart"/>
      <w:r>
        <w:t>mm</w:t>
      </w:r>
      <w:proofErr w:type="spellEnd"/>
      <w:r>
        <w:t>»</w:t>
      </w:r>
    </w:p>
    <w:p w14:paraId="39D55286" w14:textId="77777777" w:rsidR="00ED1973" w:rsidRDefault="00ED1973" w:rsidP="00ED1973">
      <w:r>
        <w:t>Αιτιολόγηση: Στην παγκόσμια αγορά υπάρχουν δύο κατηγορίες κρυοστατών. Στην μία κατηγορία κρυοστατών πραγματοποιείται προώθηση της κεφαλής του δείγματος και στην άλλη κατηγορία κρυοστατών πραγματοποιείται προώθηση της τράπεζας του φορέα λεπίδων. Είναι προφανές ότι η σαφής αναφορά στην κατηγορία προώθησης και στην προκειμένη περίπτωση στην προώθηση της κεφαλής του δείγματος, αποκλείει κρυοστάτες οι οποίοι διαθέτουν σύστημα προώθησης της τράπεζας του φορέα λεπίδων. Στο σημείο αυτό επιτρέψτε μας να σας αναφέρουμε ότι η τάση της παγκόσμιας αγοράς είναι η κατασκευή κρυοστατών οι οποίοι διαθέτουν τον τύπο προώθησης της τράπεζας του φορέα λεπίδων και όχι τον τύπο προώθησης της κεφαλής</w:t>
      </w:r>
    </w:p>
    <w:p w14:paraId="47CBA32A" w14:textId="77777777" w:rsidR="00ED1973" w:rsidRDefault="00ED1973" w:rsidP="00ED1973"/>
    <w:p w14:paraId="6A3F5CD8" w14:textId="77777777" w:rsidR="00ED1973" w:rsidRDefault="00ED1973" w:rsidP="00ED1973">
      <w:r>
        <w:t>Προδιαγραφή Νο11</w:t>
      </w:r>
    </w:p>
    <w:p w14:paraId="1BD9BB77" w14:textId="77777777" w:rsidR="00ED1973" w:rsidRDefault="00ED1973" w:rsidP="00ED1973">
      <w:r>
        <w:t xml:space="preserve">Σύμφωνα με την </w:t>
      </w:r>
      <w:proofErr w:type="spellStart"/>
      <w:r>
        <w:t>Υπ’αριθμόν</w:t>
      </w:r>
      <w:proofErr w:type="spellEnd"/>
      <w:r>
        <w:t xml:space="preserve"> 11 Τεχνική Προδιαγραφή ζητείται «Η προώθηση του δείγματος να εκτελείται με δύο ταχύτητες»</w:t>
      </w:r>
    </w:p>
    <w:p w14:paraId="0AF9746A" w14:textId="77777777" w:rsidR="00ED1973" w:rsidRDefault="00ED1973" w:rsidP="00ED1973">
      <w:r>
        <w:t>Η εταιρία μας προτείνει την τροποποίηση της συγκεκριμένης τεχνικής προδιαγραφής ως εξής: «Η προώθηση του δείγματος ή της τράπεζας με τον φορέα λεπίδων  να εκτελείται με δύο ταχύτητες»</w:t>
      </w:r>
    </w:p>
    <w:p w14:paraId="1EF3B21E" w14:textId="77777777" w:rsidR="00ED1973" w:rsidRDefault="00ED1973" w:rsidP="00ED1973">
      <w:r>
        <w:t>Αιτιολόγηση: Στην παγκόσμια αγορά υπάρχουν δύο κατηγορίες κρυοστατών. Στην μία κατηγορία κρυοστατών πραγματοποιείται προώθηση της κεφαλής του δείγματος και στην άλλη κατηγορία κρυοστατών πραγματοποιείται προώθηση της τράπεζας του φορέα λεπίδων. Είναι προφανές ότι η σαφής αναφορά στην κατηγορία προώθησης και στην προκειμένη περίπτωση στην προώθηση της κεφαλής του δείγματος, αποκλείει κρυοστάτες οι οποίοι διαθέτουν σύστημα προώθησης της τράπεζας του φορέα λεπίδων. Στο σημείο αυτό επιτρέψτε μας να σας αναφέρουμε ότι η τάση της παγκόσμιας αγοράς είναι η κατασκευή κρυοστατών οι οποίοι διαθέτουν τον τύπο προώθησης της τράπεζας του φορέα λεπίδων και όχι τον τύπο προώθησης της κεφαλής.</w:t>
      </w:r>
    </w:p>
    <w:p w14:paraId="0604F7CD" w14:textId="77777777" w:rsidR="00ED1973" w:rsidRDefault="00ED1973" w:rsidP="00ED1973"/>
    <w:p w14:paraId="07A33138" w14:textId="77777777" w:rsidR="00ED1973" w:rsidRDefault="00ED1973" w:rsidP="00ED1973">
      <w:r>
        <w:t>Προδιαγραφή Νο19</w:t>
      </w:r>
    </w:p>
    <w:p w14:paraId="1AA3D83C" w14:textId="77777777" w:rsidR="00ED1973" w:rsidRDefault="00ED1973" w:rsidP="00ED1973">
      <w:r>
        <w:lastRenderedPageBreak/>
        <w:t xml:space="preserve"> Σύμφωνα με την </w:t>
      </w:r>
      <w:proofErr w:type="spellStart"/>
      <w:r>
        <w:t>Υπ’αριθμόν</w:t>
      </w:r>
      <w:proofErr w:type="spellEnd"/>
      <w:r>
        <w:t xml:space="preserve"> 8 Τεχνική Προδιαγραφή ζητείται «Να διαθέτει σύστημα για την έκταση – τέντωμα των τομών, αλλά και για την απόρριψη των τομών που δεν χρειάζονται σε ειδικό φίλτρο, με εφαρμογή κενού». </w:t>
      </w:r>
    </w:p>
    <w:p w14:paraId="1AAB33B1" w14:textId="77777777" w:rsidR="00ED1973" w:rsidRDefault="00ED1973" w:rsidP="00ED1973">
      <w:r>
        <w:t xml:space="preserve">H εταιρία μας προτείνει την τροποποίηση της προδιαγραφής ως εξής «Να διαθέτει αποτελεσματικό τρόπο (να </w:t>
      </w:r>
      <w:proofErr w:type="spellStart"/>
      <w:r>
        <w:t>περιγραφεί</w:t>
      </w:r>
      <w:proofErr w:type="spellEnd"/>
      <w:r>
        <w:t>) για την έκταση – τέντωμα των τομών, αλλά και να διαθέτει σύστημα με εφαρμογή κενού για την απόρριψη των τομών που δεν χρειάζονται σε ειδικό φίλτρο».</w:t>
      </w:r>
    </w:p>
    <w:p w14:paraId="2D2621A3" w14:textId="13E37FC2" w:rsidR="00ED1973" w:rsidRDefault="00ED1973" w:rsidP="00ED1973">
      <w:r>
        <w:t xml:space="preserve">Αιτιολόγηση: Πράγματι, η εταιρία μας συμφωνεί ότι η έκταση-τέντωμα των τομών αποτελεί αναγκαία προϋπόθεση για την εύκολη λήψη τομών. Η αναφορά όμως σε συγκεκριμένο τρόπο, όπως αυτός με την χρήση κενού στον οποίο αναφέρεστε, αποκλείει κρυοστάτες οι οποίοι διαθέτουν διαφορετικό αλλά και πιο αποτελεσματικό και εύχρηστο τρόπο έκτασης/τεντώματος τομών. Πιο συγκεκριμένα ο Κρυοστάτης που σας προτείνουμε είναι εξοπλισμένος με ειδικά σχεδιασμένο </w:t>
      </w:r>
      <w:proofErr w:type="spellStart"/>
      <w:r>
        <w:t>anti-roll</w:t>
      </w:r>
      <w:proofErr w:type="spellEnd"/>
      <w:r>
        <w:t xml:space="preserve"> </w:t>
      </w:r>
      <w:proofErr w:type="spellStart"/>
      <w:r>
        <w:t>plate</w:t>
      </w:r>
      <w:proofErr w:type="spellEnd"/>
      <w:r>
        <w:t xml:space="preserve"> και ειδικά σχεδιασμένο φορέα λεπίδων που εξασφαλίζουν ταυτόχρονα την αποτελεσματική εύκολη έκταση-τέντωμα τομών και την εξάλειψη των προβλημάτων που προκύπτουν από την χρήση κενού. Και τα δύο συστήματα (</w:t>
      </w:r>
      <w:proofErr w:type="spellStart"/>
      <w:r>
        <w:t>anti-roll</w:t>
      </w:r>
      <w:proofErr w:type="spellEnd"/>
      <w:r>
        <w:t xml:space="preserve"> </w:t>
      </w:r>
      <w:proofErr w:type="spellStart"/>
      <w:r>
        <w:t>plate</w:t>
      </w:r>
      <w:proofErr w:type="spellEnd"/>
      <w:r>
        <w:t xml:space="preserve"> και φορέας λεπίδων) πέραν της άριστης σχεδίασης και αρχιτεκτονικής είναι κατασκευασμένα από υλικά που προσδίδουν εξαιρετικές αντιστατικές ιδιότητες και σταθερότητα στις χαμηλές θερμοκρασίες που αποτελούν τα βασικά συστατικά για την εύκολη λήψη ποιοτικών τομών. Με τον τρόπο λοιπόν αυτό δεν είναι απαραίτητη η χρήση αντλίας κενού και επιπλέον εξαλείφονται τα προβλήματα που προκύπτουν από την χρήση αυτής όπως η ύπαρξη δονήσεων και η δυσκολία εύρεσης της ιδανικής έντασης που έχουν ως συνέπεια πολλές φορές να χαθούν ή και να παραμορφωθούν τομές ειδικά στην περίπτωση βιοψιών και πολύ λεπτών τομών. Προς επίρρωση των ανωτέρω, είμαστε σε θέση να σας προσκομίσουμε εφόσον μας ζητηθεί </w:t>
      </w:r>
      <w:proofErr w:type="spellStart"/>
      <w:r>
        <w:t>επιίσημη</w:t>
      </w:r>
      <w:proofErr w:type="spellEnd"/>
      <w:r>
        <w:t xml:space="preserve"> βεβαίωση του Κατασκευαστικού Οίκου του Κρυοστάτη που σας προτείνουμε, στην οποία περιγράφεται αναλυτικά ο τρόπος με τον οποίο κατορθώνει ο συγκεκριμένος κρυοστάτης να επιτύχει αποτελεσματική έκταση-τέντωμα τομών με σκοπό την εύκολη λήψη ποιοτικών τομών αλλά και τα πλεονεκτήματα αυτού του τρόπου έναντι της χρήσης κενού. </w:t>
      </w:r>
    </w:p>
    <w:p w14:paraId="38C11B23" w14:textId="6C4450FA" w:rsidR="00ED1973" w:rsidRDefault="00ED1973" w:rsidP="00ED1973">
      <w:r>
        <w:t>Για οτιδήποτε άλλο χρειαστείτε είμαστε στη διάθεσή σας.</w:t>
      </w:r>
    </w:p>
    <w:p w14:paraId="633AE6CE" w14:textId="77777777" w:rsidR="00ED1973" w:rsidRDefault="00ED1973" w:rsidP="00ED1973">
      <w:r>
        <w:t>Με εκτίμηση</w:t>
      </w:r>
    </w:p>
    <w:p w14:paraId="763A0E75" w14:textId="77777777" w:rsidR="00ED1973" w:rsidRDefault="00ED1973" w:rsidP="00ED1973">
      <w:r>
        <w:t>Για την BIOANALYTICA AE</w:t>
      </w:r>
    </w:p>
    <w:p w14:paraId="2C498F59" w14:textId="77777777" w:rsidR="00ED1973" w:rsidRDefault="00ED1973" w:rsidP="00ED1973"/>
    <w:p w14:paraId="1D0D1217" w14:textId="77777777" w:rsidR="00ED1973" w:rsidRDefault="00ED1973" w:rsidP="00ED1973">
      <w:r>
        <w:t>Γιάννης Ράπτης</w:t>
      </w:r>
    </w:p>
    <w:p w14:paraId="2981623C" w14:textId="197BBE25" w:rsidR="00EE6B19" w:rsidRDefault="00ED1973" w:rsidP="00ED1973">
      <w:pPr>
        <w:rPr>
          <w:lang w:val="en-US"/>
        </w:rPr>
      </w:pPr>
      <w:r w:rsidRPr="00ED1973">
        <w:rPr>
          <w:lang w:val="en-US"/>
        </w:rPr>
        <w:t>BU Director, Anatomical Pathology &amp; Bioimaging Division</w:t>
      </w:r>
    </w:p>
    <w:p w14:paraId="00FA9EF0" w14:textId="4D94C77A" w:rsidR="00ED1973" w:rsidRDefault="00ED1973" w:rsidP="00ED1973">
      <w:pPr>
        <w:rPr>
          <w:lang w:val="en-US"/>
        </w:rPr>
      </w:pPr>
      <w:r w:rsidRPr="00ED1973">
        <w:rPr>
          <w:lang w:val="en-US"/>
        </w:rPr>
        <w:lastRenderedPageBreak/>
        <w:t>ΑΝΤΙΣΕΛ Α.Ε.</w:t>
      </w:r>
    </w:p>
    <w:p w14:paraId="59E91FE3" w14:textId="77777777" w:rsidR="00ED1973" w:rsidRPr="00ED1973" w:rsidRDefault="00ED1973" w:rsidP="00ED1973">
      <w:r w:rsidRPr="00ED1973">
        <w:t>α/α 3</w:t>
      </w:r>
    </w:p>
    <w:p w14:paraId="5F793349" w14:textId="77777777" w:rsidR="00ED1973" w:rsidRPr="00ED1973" w:rsidRDefault="00ED1973" w:rsidP="00ED1973">
      <w:r w:rsidRPr="00ED1973">
        <w:t xml:space="preserve">«Να διαθέτει αποτελεσματικό σύστημα απολύμανσης για την απενεργοποίηση παθογόνων συμπεριλαμβανομένου του ιού </w:t>
      </w:r>
      <w:r w:rsidRPr="00ED1973">
        <w:rPr>
          <w:lang w:val="en-US"/>
        </w:rPr>
        <w:t>SARS</w:t>
      </w:r>
      <w:r w:rsidRPr="00ED1973">
        <w:t xml:space="preserve"> </w:t>
      </w:r>
      <w:r w:rsidRPr="00ED1973">
        <w:rPr>
          <w:lang w:val="en-US"/>
        </w:rPr>
        <w:t>COVID</w:t>
      </w:r>
      <w:r w:rsidRPr="00ED1973">
        <w:t>».</w:t>
      </w:r>
      <w:r w:rsidRPr="00ED1973">
        <w:tab/>
      </w:r>
    </w:p>
    <w:p w14:paraId="47B15FF8" w14:textId="77777777" w:rsidR="00ED1973" w:rsidRPr="00ED1973" w:rsidRDefault="00ED1973" w:rsidP="00ED1973"/>
    <w:p w14:paraId="7ABB8EDF" w14:textId="77777777" w:rsidR="00ED1973" w:rsidRPr="00ED1973" w:rsidRDefault="00ED1973" w:rsidP="00ED1973">
      <w:r w:rsidRPr="00ED1973">
        <w:t>Προτείνουμε τροποποίηση στην απάντηση στου α/α 3:</w:t>
      </w:r>
    </w:p>
    <w:p w14:paraId="086502CB" w14:textId="77777777" w:rsidR="00ED1973" w:rsidRPr="00ED1973" w:rsidRDefault="00ED1973" w:rsidP="00ED1973">
      <w:r w:rsidRPr="00ED1973">
        <w:t>Ναι, είτε με είτε χωρίς δυνατότητα διακοπής της διαδικασίας απολύμανσης, ο κρυοστάτης είναι άμεσα διαθέσιμος κατά την εναλλαγή χρήσης και απολύμανσης, ώστε να μην υπάρχει απώλεια χρόνου και καθυστερήσεις. Να περνά άμεσα σε κύκλο αποστείρωσης και άμεσα σε χρήση και να μη χρειάζεται απόψυξη/</w:t>
      </w:r>
      <w:proofErr w:type="spellStart"/>
      <w:r w:rsidRPr="00ED1973">
        <w:t>επαναπόψυξη</w:t>
      </w:r>
      <w:proofErr w:type="spellEnd"/>
      <w:r w:rsidRPr="00ED1973">
        <w:t>.</w:t>
      </w:r>
    </w:p>
    <w:p w14:paraId="2628C9F0" w14:textId="77777777" w:rsidR="00ED1973" w:rsidRPr="00ED1973" w:rsidRDefault="00ED1973" w:rsidP="00ED1973"/>
    <w:p w14:paraId="05D7CBC4" w14:textId="77777777" w:rsidR="00ED1973" w:rsidRPr="00ED1973" w:rsidRDefault="00ED1973" w:rsidP="00ED1973">
      <w:r w:rsidRPr="00ED1973">
        <w:t>Παραμένω στη διάθεσή σας για οποιαδήποτε πληροφορία ή διευκρίνιση.</w:t>
      </w:r>
    </w:p>
    <w:p w14:paraId="42B0CDEF" w14:textId="77777777" w:rsidR="00ED1973" w:rsidRPr="00ED1973" w:rsidRDefault="00ED1973" w:rsidP="00ED1973"/>
    <w:p w14:paraId="13D9185A" w14:textId="77777777" w:rsidR="00ED1973" w:rsidRPr="00ED1973" w:rsidRDefault="00ED1973" w:rsidP="00ED1973">
      <w:r w:rsidRPr="00ED1973">
        <w:t>Με εκτίμηση,</w:t>
      </w:r>
    </w:p>
    <w:p w14:paraId="0A87F5F6" w14:textId="77777777" w:rsidR="00ED1973" w:rsidRPr="00ED1973" w:rsidRDefault="00ED1973" w:rsidP="00ED1973">
      <w:r w:rsidRPr="00ED1973">
        <w:t>Κόκλα Γεωργία</w:t>
      </w:r>
    </w:p>
    <w:p w14:paraId="1CF399DD" w14:textId="77777777" w:rsidR="00ED1973" w:rsidRPr="00ED1973" w:rsidRDefault="00ED1973" w:rsidP="00ED1973">
      <w:r w:rsidRPr="00ED1973">
        <w:t>Υπεύθυνη Πελατών | Μοριακή Διαγνωστική και Βιοτεχνολογία</w:t>
      </w:r>
    </w:p>
    <w:p w14:paraId="4CE1DE4F" w14:textId="48626F4D" w:rsidR="00ED1973" w:rsidRDefault="00ED1973" w:rsidP="00ED1973">
      <w:pPr>
        <w:rPr>
          <w:lang w:val="en-US"/>
        </w:rPr>
      </w:pPr>
      <w:r w:rsidRPr="00ED1973">
        <w:rPr>
          <w:lang w:val="en-US"/>
        </w:rPr>
        <w:t>ΑΝΤΙΣΕΛ Α.Ε.</w:t>
      </w:r>
    </w:p>
    <w:p w14:paraId="66CD5A83" w14:textId="77777777" w:rsidR="00ED1973" w:rsidRDefault="00ED1973" w:rsidP="00ED1973">
      <w:pPr>
        <w:rPr>
          <w:lang w:val="en-US"/>
        </w:rPr>
      </w:pPr>
    </w:p>
    <w:p w14:paraId="4582A7F7" w14:textId="73DDE0B0" w:rsidR="00ED1973" w:rsidRDefault="00ED1973" w:rsidP="00ED1973">
      <w:pPr>
        <w:rPr>
          <w:lang w:val="en-US"/>
        </w:rPr>
      </w:pPr>
      <w:r w:rsidRPr="00ED1973">
        <w:rPr>
          <w:lang w:val="en-US"/>
        </w:rPr>
        <w:t>ΒΙΟΔΥΝΑΜΙΚΗ Α.Ε.</w:t>
      </w:r>
    </w:p>
    <w:p w14:paraId="3AB147CC" w14:textId="77777777" w:rsidR="00ED1973" w:rsidRPr="00ED1973" w:rsidRDefault="00ED1973" w:rsidP="00ED1973">
      <w:r w:rsidRPr="00ED1973">
        <w:t>α/α 2</w:t>
      </w:r>
      <w:r w:rsidRPr="00ED1973">
        <w:tab/>
        <w:t>Να μπορεί να μεταβαίνει αυτόματα σε κατάσταση αναμονής (</w:t>
      </w:r>
      <w:r w:rsidRPr="00ED1973">
        <w:rPr>
          <w:lang w:val="en-US"/>
        </w:rPr>
        <w:t>standby</w:t>
      </w:r>
      <w:r w:rsidRPr="00ED1973">
        <w:t xml:space="preserve"> </w:t>
      </w:r>
      <w:r w:rsidRPr="00ED1973">
        <w:rPr>
          <w:lang w:val="en-US"/>
        </w:rPr>
        <w:t>mode</w:t>
      </w:r>
      <w:r w:rsidRPr="00ED1973">
        <w:t>)</w:t>
      </w:r>
      <w:r w:rsidRPr="00ED1973">
        <w:tab/>
        <w:t>Ναι, μετά από κάποιο χρονικό διάστημα μη χρήσης του, για μεγαλύτερη οικονομία στη κατανάλωση ηλεκτρικής ενέργειας</w:t>
      </w:r>
    </w:p>
    <w:p w14:paraId="3E1C2198" w14:textId="77777777" w:rsidR="00ED1973" w:rsidRPr="00ED1973" w:rsidRDefault="00ED1973" w:rsidP="00ED1973">
      <w:r w:rsidRPr="00ED1973">
        <w:t>Στον κρυοστάτη ο συμπιεστής λειτουργεί διαρκώς ώστε η ψύξη να  είναι εξασφαλισμένη καθ' όλη την 24ωρη λειτουργία του και να είναι έτοιμος για την διενέργεια ταχειών βιοψιών. Σε περίπτωση μετάβασης του συμπιεστή σε κατάσταση αναμονής (</w:t>
      </w:r>
      <w:r w:rsidRPr="00ED1973">
        <w:rPr>
          <w:lang w:val="en-US"/>
        </w:rPr>
        <w:t>standby</w:t>
      </w:r>
      <w:r w:rsidRPr="00ED1973">
        <w:t xml:space="preserve"> </w:t>
      </w:r>
      <w:r w:rsidRPr="00ED1973">
        <w:rPr>
          <w:lang w:val="en-US"/>
        </w:rPr>
        <w:t>mode</w:t>
      </w:r>
      <w:r w:rsidRPr="00ED1973">
        <w:t>), η θερμοκρασία του ψυκτικού θαλάμου θα ήταν αυξημένη σε σχέση με την επιθυμητή και θα καθιστούσε αδύνατη την κοπή του ιστού.</w:t>
      </w:r>
    </w:p>
    <w:p w14:paraId="58419ECE" w14:textId="77777777" w:rsidR="00ED1973" w:rsidRPr="00ED1973" w:rsidRDefault="00ED1973" w:rsidP="00ED1973">
      <w:r w:rsidRPr="00ED1973">
        <w:t>Για αυτόν τον λόγο, στον κρυοστάτη η κατάσταση αναμονής (</w:t>
      </w:r>
      <w:r w:rsidRPr="00ED1973">
        <w:rPr>
          <w:lang w:val="en-US"/>
        </w:rPr>
        <w:t>standby</w:t>
      </w:r>
      <w:r w:rsidRPr="00ED1973">
        <w:t xml:space="preserve"> </w:t>
      </w:r>
      <w:r w:rsidRPr="00ED1973">
        <w:rPr>
          <w:lang w:val="en-US"/>
        </w:rPr>
        <w:t>mode</w:t>
      </w:r>
      <w:r w:rsidRPr="00ED1973">
        <w:t xml:space="preserve">) αφορά μόνο τις λειτουργίες της οθόνης. Δεδομένου ότι στους κρυοστάτες με σύστημα </w:t>
      </w:r>
      <w:proofErr w:type="spellStart"/>
      <w:r w:rsidRPr="00ED1973">
        <w:t>ψυχώμενης</w:t>
      </w:r>
      <w:proofErr w:type="spellEnd"/>
      <w:r w:rsidRPr="00ED1973">
        <w:t xml:space="preserve"> κεφαλής η κατανάλωση ισχύος είναι περίπου 1500</w:t>
      </w:r>
      <w:r w:rsidRPr="00ED1973">
        <w:rPr>
          <w:lang w:val="en-US"/>
        </w:rPr>
        <w:t>VA</w:t>
      </w:r>
      <w:r w:rsidRPr="00ED1973">
        <w:t xml:space="preserve">, η μετάβαση της οθόνης σε κατάσταση αναμονής εξοικονομεί μόνο λίγα και αμελητέα </w:t>
      </w:r>
      <w:r w:rsidRPr="00ED1973">
        <w:rPr>
          <w:lang w:val="en-US"/>
        </w:rPr>
        <w:t>VA</w:t>
      </w:r>
      <w:r w:rsidRPr="00ED1973">
        <w:t xml:space="preserve"> και εξυπηρετεί μόνο τον αποκλεισμό ανταγωνιστριών  εταιρειών.</w:t>
      </w:r>
    </w:p>
    <w:p w14:paraId="687635D3" w14:textId="77777777" w:rsidR="00ED1973" w:rsidRPr="00ED1973" w:rsidRDefault="00ED1973" w:rsidP="00ED1973">
      <w:r w:rsidRPr="00ED1973">
        <w:t>Προτείνουμε για την συμμετοχή και όχι αποκλεισμό των εταιρειών, η προδιαγραφή α/α 2 να αφαιρεθεί.</w:t>
      </w:r>
    </w:p>
    <w:p w14:paraId="19FBDC8F" w14:textId="77777777" w:rsidR="00ED1973" w:rsidRPr="00ED1973" w:rsidRDefault="00ED1973" w:rsidP="00ED1973"/>
    <w:p w14:paraId="6E492BEB" w14:textId="77777777" w:rsidR="00ED1973" w:rsidRPr="00ED1973" w:rsidRDefault="00ED1973" w:rsidP="00ED1973"/>
    <w:p w14:paraId="0826CBA3" w14:textId="77777777" w:rsidR="00ED1973" w:rsidRPr="00ED1973" w:rsidRDefault="00ED1973" w:rsidP="00ED1973">
      <w:r w:rsidRPr="00ED1973">
        <w:t>Επιπλέον για την αποτελεσματικότερη και ασφαλέστερη λειτουργία του μηχανήματος προτείνουμε τις επιπλέον παρακάτω προδιαγραφές:</w:t>
      </w:r>
    </w:p>
    <w:p w14:paraId="535EEA08" w14:textId="77777777" w:rsidR="00ED1973" w:rsidRPr="00ED1973" w:rsidRDefault="00ED1973" w:rsidP="00ED1973">
      <w:r w:rsidRPr="00ED1973">
        <w:t xml:space="preserve"> </w:t>
      </w:r>
    </w:p>
    <w:p w14:paraId="7B45091F" w14:textId="77777777" w:rsidR="00ED1973" w:rsidRPr="00ED1973" w:rsidRDefault="00ED1973" w:rsidP="00ED1973">
      <w:r w:rsidRPr="00ED1973">
        <w:t>«α/α 24: Να διαθέτει σύστημα διπλού συμπιεστή για τη ψύξη του θαλάμου και της κεφαλής των δειγμάτων». Ο διπλός συμπιεστής βοηθά στην πλήρως ανεξάρτητη λειτουργία της ψυχόμενης κεφαλής αλλά και στην οικονομικότερη λειτουργία του μηχανήματος, αφού η ψυχόμενη κεφαλή μπορεί να μένει απενεργοποιημένη και να λειτουργεί μόνο όταν υπάρξει ανάγκη.</w:t>
      </w:r>
    </w:p>
    <w:p w14:paraId="227BF0C3" w14:textId="77777777" w:rsidR="00ED1973" w:rsidRPr="00ED1973" w:rsidRDefault="00ED1973" w:rsidP="00ED1973"/>
    <w:p w14:paraId="07D01E1E" w14:textId="77777777" w:rsidR="00ED1973" w:rsidRPr="00ED1973" w:rsidRDefault="00ED1973" w:rsidP="00ED1973">
      <w:r w:rsidRPr="00ED1973">
        <w:t>«α/α 25: Να διαθέτει ενσωματωμένο δοχείο συλλογής συμπυκνωμένου νερού». Το νερό κατά την απόψυξη να συλλέγεται  στο ενσωματωμένο δοχείο και όχι σε εξωτερικό.</w:t>
      </w:r>
    </w:p>
    <w:p w14:paraId="56201DFE" w14:textId="77777777" w:rsidR="00ED1973" w:rsidRPr="00ED1973" w:rsidRDefault="00ED1973" w:rsidP="00ED1973"/>
    <w:p w14:paraId="292B82D9" w14:textId="77777777" w:rsidR="00ED1973" w:rsidRPr="00ED1973" w:rsidRDefault="00ED1973" w:rsidP="00ED1973">
      <w:r w:rsidRPr="00ED1973">
        <w:t>Είμαστε στην διάθεση σας για οποιαδήποτε διευκρίνιση ή πληροφορία.</w:t>
      </w:r>
    </w:p>
    <w:p w14:paraId="0547960D" w14:textId="77777777" w:rsidR="00ED1973" w:rsidRPr="00ED1973" w:rsidRDefault="00ED1973" w:rsidP="00ED1973"/>
    <w:p w14:paraId="265434AF" w14:textId="77777777" w:rsidR="00ED1973" w:rsidRPr="00ED1973" w:rsidRDefault="00ED1973" w:rsidP="00ED1973">
      <w:r w:rsidRPr="00ED1973">
        <w:t>Με εκτίμηση,</w:t>
      </w:r>
    </w:p>
    <w:p w14:paraId="0775EDC0" w14:textId="77777777" w:rsidR="00ED1973" w:rsidRPr="00ED1973" w:rsidRDefault="00ED1973" w:rsidP="00ED1973">
      <w:r w:rsidRPr="00ED1973">
        <w:t xml:space="preserve">για την  </w:t>
      </w:r>
    </w:p>
    <w:p w14:paraId="522E9FDD" w14:textId="77777777" w:rsidR="00ED1973" w:rsidRPr="00ED1973" w:rsidRDefault="00ED1973" w:rsidP="00ED1973">
      <w:r w:rsidRPr="00ED1973">
        <w:t>ΒΙΟΔΥΝΑΜΙΚΗ Α.Ε.</w:t>
      </w:r>
    </w:p>
    <w:p w14:paraId="61B7B534" w14:textId="77777777" w:rsidR="00ED1973" w:rsidRPr="00ED1973" w:rsidRDefault="00ED1973" w:rsidP="00ED1973"/>
    <w:p w14:paraId="5FAF7683" w14:textId="77777777" w:rsidR="00ED1973" w:rsidRPr="00ED1973" w:rsidRDefault="00ED1973" w:rsidP="00ED1973">
      <w:pPr>
        <w:rPr>
          <w:lang w:val="en-US"/>
        </w:rPr>
      </w:pPr>
      <w:proofErr w:type="spellStart"/>
      <w:r w:rsidRPr="00ED1973">
        <w:rPr>
          <w:lang w:val="en-US"/>
        </w:rPr>
        <w:t>Ελευθέριος</w:t>
      </w:r>
      <w:proofErr w:type="spellEnd"/>
      <w:r w:rsidRPr="00ED1973">
        <w:rPr>
          <w:lang w:val="en-US"/>
        </w:rPr>
        <w:t xml:space="preserve"> </w:t>
      </w:r>
      <w:proofErr w:type="spellStart"/>
      <w:r w:rsidRPr="00ED1973">
        <w:rPr>
          <w:lang w:val="en-US"/>
        </w:rPr>
        <w:t>Ντούνης</w:t>
      </w:r>
      <w:proofErr w:type="spellEnd"/>
    </w:p>
    <w:p w14:paraId="36BC67B1" w14:textId="69626BA2" w:rsidR="00ED1973" w:rsidRDefault="00ED1973" w:rsidP="00ED1973">
      <w:pPr>
        <w:rPr>
          <w:lang w:val="en-US"/>
        </w:rPr>
      </w:pPr>
      <w:proofErr w:type="spellStart"/>
      <w:r w:rsidRPr="00ED1973">
        <w:rPr>
          <w:lang w:val="en-US"/>
        </w:rPr>
        <w:t>Τμήμ</w:t>
      </w:r>
      <w:proofErr w:type="spellEnd"/>
      <w:r w:rsidRPr="00ED1973">
        <w:rPr>
          <w:lang w:val="en-US"/>
        </w:rPr>
        <w:t>α π</w:t>
      </w:r>
      <w:proofErr w:type="spellStart"/>
      <w:r w:rsidRPr="00ED1973">
        <w:rPr>
          <w:lang w:val="en-US"/>
        </w:rPr>
        <w:t>ωλήσεων</w:t>
      </w:r>
      <w:proofErr w:type="spellEnd"/>
    </w:p>
    <w:p w14:paraId="3BFB7DAC" w14:textId="77777777" w:rsidR="00ED1973" w:rsidRPr="00ED1973" w:rsidRDefault="00ED1973" w:rsidP="00ED1973">
      <w:pPr>
        <w:rPr>
          <w:lang w:val="en-US"/>
        </w:rPr>
      </w:pPr>
    </w:p>
    <w:sectPr w:rsidR="00ED1973" w:rsidRPr="00ED197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973"/>
    <w:rsid w:val="00ED1973"/>
    <w:rsid w:val="00EE6B1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E47A2"/>
  <w15:chartTrackingRefBased/>
  <w15:docId w15:val="{F950BD14-95EB-41B9-9B7A-9ED28616F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1421</Words>
  <Characters>7678</Characters>
  <Application>Microsoft Office Word</Application>
  <DocSecurity>0</DocSecurity>
  <Lines>63</Lines>
  <Paragraphs>18</Paragraphs>
  <ScaleCrop>false</ScaleCrop>
  <Company/>
  <LinksUpToDate>false</LinksUpToDate>
  <CharactersWithSpaces>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Eleni Missira</dc:creator>
  <cp:keywords/>
  <dc:description/>
  <cp:lastModifiedBy>Maria Eleni Missira</cp:lastModifiedBy>
  <cp:revision>1</cp:revision>
  <dcterms:created xsi:type="dcterms:W3CDTF">2023-10-10T08:08:00Z</dcterms:created>
  <dcterms:modified xsi:type="dcterms:W3CDTF">2023-10-10T08:10:00Z</dcterms:modified>
</cp:coreProperties>
</file>